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940" w:rsidRDefault="002D1940" w:rsidP="002D1940">
      <w:pPr>
        <w:spacing w:line="360" w:lineRule="auto"/>
        <w:ind w:firstLine="708"/>
        <w:jc w:val="center"/>
        <w:rPr>
          <w:b/>
          <w:szCs w:val="28"/>
          <w:lang w:val="uk-UA"/>
        </w:rPr>
      </w:pPr>
      <w:r>
        <w:rPr>
          <w:b/>
          <w:szCs w:val="28"/>
          <w:lang w:val="uk-UA"/>
        </w:rPr>
        <w:t>Тези</w:t>
      </w:r>
    </w:p>
    <w:p w:rsidR="002D1940" w:rsidRDefault="002D1940" w:rsidP="002D1940">
      <w:pPr>
        <w:spacing w:line="360" w:lineRule="auto"/>
        <w:ind w:firstLine="708"/>
        <w:jc w:val="center"/>
        <w:rPr>
          <w:b/>
          <w:szCs w:val="28"/>
          <w:lang w:val="uk-UA"/>
        </w:rPr>
      </w:pPr>
      <w:r>
        <w:rPr>
          <w:b/>
          <w:szCs w:val="28"/>
          <w:lang w:val="uk-UA"/>
        </w:rPr>
        <w:t xml:space="preserve">                   </w:t>
      </w:r>
      <w:proofErr w:type="spellStart"/>
      <w:r>
        <w:rPr>
          <w:b/>
          <w:szCs w:val="28"/>
          <w:lang w:val="uk-UA"/>
        </w:rPr>
        <w:t>Гузій</w:t>
      </w:r>
      <w:proofErr w:type="spellEnd"/>
      <w:r>
        <w:rPr>
          <w:b/>
          <w:szCs w:val="28"/>
          <w:lang w:val="uk-UA"/>
        </w:rPr>
        <w:t xml:space="preserve"> Наталя Олександрівна</w:t>
      </w:r>
    </w:p>
    <w:p w:rsidR="002D1940" w:rsidRPr="002D1940" w:rsidRDefault="002D1940" w:rsidP="002D1940">
      <w:pPr>
        <w:spacing w:line="360" w:lineRule="auto"/>
        <w:ind w:firstLine="708"/>
        <w:jc w:val="center"/>
        <w:rPr>
          <w:szCs w:val="28"/>
          <w:lang w:val="uk-UA"/>
        </w:rPr>
      </w:pPr>
      <w:r>
        <w:rPr>
          <w:szCs w:val="28"/>
          <w:lang w:val="uk-UA"/>
        </w:rPr>
        <w:t xml:space="preserve">                                       у</w:t>
      </w:r>
      <w:r w:rsidRPr="002D1940">
        <w:rPr>
          <w:szCs w:val="28"/>
          <w:lang w:val="uk-UA"/>
        </w:rPr>
        <w:t>чениця 11 класу Новокаховської гімназії,</w:t>
      </w:r>
    </w:p>
    <w:p w:rsidR="002D1940" w:rsidRPr="002D1940" w:rsidRDefault="002D1940" w:rsidP="002D1940">
      <w:pPr>
        <w:spacing w:line="360" w:lineRule="auto"/>
        <w:ind w:firstLine="708"/>
        <w:jc w:val="center"/>
        <w:rPr>
          <w:szCs w:val="28"/>
          <w:lang w:val="uk-UA"/>
        </w:rPr>
      </w:pPr>
      <w:r>
        <w:rPr>
          <w:szCs w:val="28"/>
          <w:lang w:val="uk-UA"/>
        </w:rPr>
        <w:t xml:space="preserve">                  </w:t>
      </w:r>
      <w:r w:rsidRPr="002D1940">
        <w:rPr>
          <w:szCs w:val="28"/>
          <w:lang w:val="uk-UA"/>
        </w:rPr>
        <w:t>кандидат в дійсні члени МАН</w:t>
      </w:r>
    </w:p>
    <w:p w:rsidR="002D1940" w:rsidRDefault="002D1940" w:rsidP="002D1940">
      <w:pPr>
        <w:spacing w:line="360" w:lineRule="auto"/>
        <w:ind w:firstLine="708"/>
        <w:jc w:val="center"/>
        <w:rPr>
          <w:b/>
          <w:szCs w:val="28"/>
          <w:lang w:val="uk-UA"/>
        </w:rPr>
      </w:pPr>
      <w:r>
        <w:rPr>
          <w:b/>
          <w:szCs w:val="28"/>
          <w:lang w:val="uk-UA"/>
        </w:rPr>
        <w:t xml:space="preserve">               </w:t>
      </w:r>
      <w:proofErr w:type="spellStart"/>
      <w:r>
        <w:rPr>
          <w:b/>
          <w:szCs w:val="28"/>
          <w:lang w:val="uk-UA"/>
        </w:rPr>
        <w:t>Тільняк</w:t>
      </w:r>
      <w:proofErr w:type="spellEnd"/>
      <w:r>
        <w:rPr>
          <w:b/>
          <w:szCs w:val="28"/>
          <w:lang w:val="uk-UA"/>
        </w:rPr>
        <w:t xml:space="preserve"> Ольга Йосипівна</w:t>
      </w:r>
    </w:p>
    <w:p w:rsidR="002D1940" w:rsidRPr="002D1940" w:rsidRDefault="002D1940" w:rsidP="002D1940">
      <w:pPr>
        <w:spacing w:line="360" w:lineRule="auto"/>
        <w:ind w:firstLine="708"/>
        <w:jc w:val="center"/>
        <w:rPr>
          <w:szCs w:val="28"/>
          <w:lang w:val="uk-UA"/>
        </w:rPr>
      </w:pPr>
      <w:r>
        <w:rPr>
          <w:b/>
          <w:szCs w:val="28"/>
          <w:lang w:val="uk-UA"/>
        </w:rPr>
        <w:t xml:space="preserve">           </w:t>
      </w:r>
      <w:r w:rsidRPr="002D1940">
        <w:rPr>
          <w:szCs w:val="28"/>
          <w:lang w:val="uk-UA"/>
        </w:rPr>
        <w:t>вчитель англійської мови</w:t>
      </w:r>
    </w:p>
    <w:p w:rsidR="002D1940" w:rsidRPr="002D1940" w:rsidRDefault="002D1940" w:rsidP="002D1940">
      <w:pPr>
        <w:spacing w:line="360" w:lineRule="auto"/>
        <w:ind w:firstLine="708"/>
        <w:rPr>
          <w:b/>
          <w:szCs w:val="28"/>
          <w:lang w:val="uk-UA"/>
        </w:rPr>
      </w:pPr>
      <w:r w:rsidRPr="002D1940">
        <w:rPr>
          <w:b/>
          <w:szCs w:val="28"/>
          <w:lang w:val="uk-UA"/>
        </w:rPr>
        <w:t xml:space="preserve">Неологізми бізнесового середовища та особливості їх перекладу </w:t>
      </w:r>
    </w:p>
    <w:p w:rsidR="002D1940" w:rsidRDefault="002D1940" w:rsidP="002D1940">
      <w:pPr>
        <w:spacing w:line="360" w:lineRule="auto"/>
        <w:ind w:firstLine="708"/>
        <w:rPr>
          <w:szCs w:val="28"/>
          <w:lang w:val="uk-UA"/>
        </w:rPr>
      </w:pPr>
      <w:r w:rsidRPr="003A33FA">
        <w:rPr>
          <w:szCs w:val="28"/>
          <w:lang w:val="uk-UA"/>
        </w:rPr>
        <w:t xml:space="preserve">Науково-технічна революція, яка охоплює </w:t>
      </w:r>
      <w:r>
        <w:rPr>
          <w:szCs w:val="28"/>
          <w:lang w:val="uk-UA"/>
        </w:rPr>
        <w:t>всі нові сфери життя і пов'язані з нею, м</w:t>
      </w:r>
      <w:r w:rsidRPr="003A33FA">
        <w:rPr>
          <w:szCs w:val="28"/>
          <w:lang w:val="uk-UA"/>
        </w:rPr>
        <w:t>іжнародне співробітництво наук, призводять до небувалого розвитку різного роду контактів між державами та іншими різномовними товариствами людей. У цих умовах надзвичайно зростає роль перекладу як засобу, який обслуговує економічні, суспільно-політичні, наукові, культурно-естет</w:t>
      </w:r>
      <w:r>
        <w:rPr>
          <w:szCs w:val="28"/>
          <w:lang w:val="uk-UA"/>
        </w:rPr>
        <w:t xml:space="preserve">ичні та інші відносини народів. </w:t>
      </w:r>
      <w:r w:rsidRPr="006B3075">
        <w:rPr>
          <w:szCs w:val="28"/>
          <w:lang w:val="uk-UA"/>
        </w:rPr>
        <w:t>Мета нашого дослідження:</w:t>
      </w:r>
      <w:r>
        <w:rPr>
          <w:szCs w:val="28"/>
          <w:lang w:val="uk-UA"/>
        </w:rPr>
        <w:t xml:space="preserve"> описати сегмент</w:t>
      </w:r>
      <w:r w:rsidRPr="00755E92">
        <w:rPr>
          <w:szCs w:val="28"/>
          <w:lang w:val="uk-UA"/>
        </w:rPr>
        <w:t xml:space="preserve"> неологізмів сучасної англійської мови, що стосується бізнесового спрямування, а також дослідити способи </w:t>
      </w:r>
      <w:r>
        <w:rPr>
          <w:szCs w:val="28"/>
          <w:lang w:val="uk-UA"/>
        </w:rPr>
        <w:t>їх перекладу на українську мову, бо п</w:t>
      </w:r>
      <w:r w:rsidRPr="003A33FA">
        <w:rPr>
          <w:szCs w:val="28"/>
          <w:lang w:val="uk-UA"/>
        </w:rPr>
        <w:t xml:space="preserve">ереклад - комплексний процес. </w:t>
      </w:r>
    </w:p>
    <w:p w:rsidR="002D1940" w:rsidRDefault="002D1940" w:rsidP="002D1940">
      <w:pPr>
        <w:spacing w:line="360" w:lineRule="auto"/>
        <w:ind w:firstLine="709"/>
        <w:rPr>
          <w:szCs w:val="28"/>
          <w:lang w:val="uk-UA"/>
        </w:rPr>
      </w:pPr>
      <w:r w:rsidRPr="00CE4A8F">
        <w:rPr>
          <w:szCs w:val="28"/>
          <w:lang w:val="uk-UA"/>
        </w:rPr>
        <w:t>Об’єктом дослідження</w:t>
      </w:r>
      <w:r w:rsidRPr="00755E92">
        <w:rPr>
          <w:b/>
          <w:szCs w:val="28"/>
          <w:lang w:val="uk-UA"/>
        </w:rPr>
        <w:t xml:space="preserve"> </w:t>
      </w:r>
      <w:r w:rsidRPr="00755E92">
        <w:rPr>
          <w:szCs w:val="28"/>
          <w:lang w:val="uk-UA"/>
        </w:rPr>
        <w:t>стали неологізми, що нещодавно створені і увійшли у вжиток у сфері бізнесу і ділової активності.</w:t>
      </w:r>
    </w:p>
    <w:p w:rsidR="002D1940" w:rsidRPr="003A33FA" w:rsidRDefault="002D1940" w:rsidP="002D1940">
      <w:pPr>
        <w:spacing w:line="360" w:lineRule="auto"/>
        <w:ind w:firstLine="708"/>
        <w:rPr>
          <w:szCs w:val="28"/>
          <w:lang w:val="uk-UA"/>
        </w:rPr>
      </w:pPr>
      <w:r w:rsidRPr="003A33FA">
        <w:rPr>
          <w:szCs w:val="28"/>
          <w:lang w:val="uk-UA"/>
        </w:rPr>
        <w:t>При перекладі виникають наступні проблеми:</w:t>
      </w:r>
    </w:p>
    <w:p w:rsidR="002D1940" w:rsidRDefault="002D1940" w:rsidP="002D1940">
      <w:pPr>
        <w:spacing w:line="360" w:lineRule="auto"/>
        <w:jc w:val="both"/>
        <w:rPr>
          <w:szCs w:val="28"/>
          <w:lang w:val="uk-UA"/>
        </w:rPr>
      </w:pPr>
      <w:r>
        <w:rPr>
          <w:szCs w:val="28"/>
          <w:lang w:val="uk-UA"/>
        </w:rPr>
        <w:t xml:space="preserve">    </w:t>
      </w:r>
      <w:r w:rsidRPr="003A33FA">
        <w:rPr>
          <w:szCs w:val="28"/>
          <w:lang w:val="uk-UA"/>
        </w:rPr>
        <w:t>1. Лексичн</w:t>
      </w:r>
      <w:r>
        <w:rPr>
          <w:szCs w:val="28"/>
          <w:lang w:val="uk-UA"/>
        </w:rPr>
        <w:t xml:space="preserve">і. </w:t>
      </w:r>
    </w:p>
    <w:p w:rsidR="002D1940" w:rsidRDefault="002D1940" w:rsidP="002D1940">
      <w:pPr>
        <w:spacing w:line="360" w:lineRule="auto"/>
        <w:jc w:val="both"/>
        <w:rPr>
          <w:szCs w:val="28"/>
          <w:lang w:val="uk-UA"/>
        </w:rPr>
      </w:pPr>
      <w:r>
        <w:rPr>
          <w:szCs w:val="28"/>
          <w:lang w:val="uk-UA"/>
        </w:rPr>
        <w:t xml:space="preserve">    </w:t>
      </w:r>
      <w:r w:rsidRPr="003A33FA">
        <w:rPr>
          <w:szCs w:val="28"/>
          <w:lang w:val="uk-UA"/>
        </w:rPr>
        <w:t xml:space="preserve">2. Стилістичні. </w:t>
      </w:r>
    </w:p>
    <w:p w:rsidR="002D1940" w:rsidRPr="003A33FA" w:rsidRDefault="002D1940" w:rsidP="002D1940">
      <w:pPr>
        <w:spacing w:line="360" w:lineRule="auto"/>
        <w:jc w:val="both"/>
        <w:rPr>
          <w:szCs w:val="28"/>
          <w:lang w:val="uk-UA"/>
        </w:rPr>
      </w:pPr>
      <w:r>
        <w:rPr>
          <w:szCs w:val="28"/>
          <w:lang w:val="uk-UA"/>
        </w:rPr>
        <w:t xml:space="preserve">    </w:t>
      </w:r>
      <w:r w:rsidRPr="003A33FA">
        <w:rPr>
          <w:szCs w:val="28"/>
          <w:lang w:val="uk-UA"/>
        </w:rPr>
        <w:t xml:space="preserve">3. Граматичні. </w:t>
      </w:r>
    </w:p>
    <w:p w:rsidR="002D1940" w:rsidRPr="00CE4A8F" w:rsidRDefault="002D1940" w:rsidP="002D1940">
      <w:pPr>
        <w:spacing w:line="360" w:lineRule="auto"/>
        <w:ind w:firstLine="708"/>
        <w:rPr>
          <w:szCs w:val="28"/>
          <w:lang w:val="uk-UA"/>
        </w:rPr>
      </w:pPr>
      <w:r w:rsidRPr="00CE4A8F">
        <w:rPr>
          <w:szCs w:val="28"/>
          <w:lang w:val="uk-UA"/>
        </w:rPr>
        <w:t xml:space="preserve">Завдання дослідження: </w:t>
      </w:r>
    </w:p>
    <w:p w:rsidR="002D1940" w:rsidRPr="0048100A" w:rsidRDefault="002D1940" w:rsidP="002D1940">
      <w:pPr>
        <w:pStyle w:val="a3"/>
        <w:numPr>
          <w:ilvl w:val="0"/>
          <w:numId w:val="1"/>
        </w:numPr>
        <w:spacing w:line="360" w:lineRule="auto"/>
        <w:rPr>
          <w:rFonts w:ascii="Times New Roman" w:hAnsi="Times New Roman"/>
          <w:b/>
          <w:sz w:val="28"/>
          <w:szCs w:val="28"/>
          <w:lang w:val="uk-UA"/>
        </w:rPr>
      </w:pPr>
      <w:r>
        <w:rPr>
          <w:rFonts w:ascii="Times New Roman" w:hAnsi="Times New Roman"/>
          <w:sz w:val="28"/>
          <w:szCs w:val="28"/>
          <w:lang w:val="uk-UA"/>
        </w:rPr>
        <w:t>Визначити та охарактеризувати поняття неологізму, описати його особливості;</w:t>
      </w:r>
    </w:p>
    <w:p w:rsidR="002D1940" w:rsidRPr="0048100A" w:rsidRDefault="002D1940" w:rsidP="002D1940">
      <w:pPr>
        <w:pStyle w:val="a3"/>
        <w:numPr>
          <w:ilvl w:val="0"/>
          <w:numId w:val="1"/>
        </w:numPr>
        <w:spacing w:line="360" w:lineRule="auto"/>
        <w:rPr>
          <w:rFonts w:ascii="Times New Roman" w:hAnsi="Times New Roman"/>
          <w:b/>
          <w:sz w:val="28"/>
          <w:szCs w:val="28"/>
          <w:lang w:val="uk-UA"/>
        </w:rPr>
      </w:pPr>
      <w:r>
        <w:rPr>
          <w:rFonts w:ascii="Times New Roman" w:hAnsi="Times New Roman"/>
          <w:sz w:val="28"/>
          <w:szCs w:val="28"/>
          <w:lang w:val="uk-UA"/>
        </w:rPr>
        <w:t>Проаналізувати способи творення неологізмів;</w:t>
      </w:r>
    </w:p>
    <w:p w:rsidR="002D1940" w:rsidRPr="002D1940" w:rsidRDefault="002D1940" w:rsidP="002D1940">
      <w:pPr>
        <w:pStyle w:val="a3"/>
        <w:numPr>
          <w:ilvl w:val="0"/>
          <w:numId w:val="1"/>
        </w:numPr>
        <w:spacing w:line="360" w:lineRule="auto"/>
        <w:rPr>
          <w:rFonts w:ascii="Times New Roman" w:hAnsi="Times New Roman"/>
          <w:b/>
          <w:sz w:val="28"/>
          <w:szCs w:val="28"/>
          <w:lang w:val="uk-UA"/>
        </w:rPr>
      </w:pPr>
      <w:r>
        <w:rPr>
          <w:rFonts w:ascii="Times New Roman" w:hAnsi="Times New Roman"/>
          <w:sz w:val="28"/>
          <w:szCs w:val="28"/>
          <w:lang w:val="uk-UA"/>
        </w:rPr>
        <w:t>Висвітлити способи перекладу неологізмів в англійських текстах бізнесового спрямування.</w:t>
      </w:r>
    </w:p>
    <w:p w:rsidR="002D1940" w:rsidRDefault="002D1940" w:rsidP="002D1940">
      <w:pPr>
        <w:pStyle w:val="a3"/>
        <w:spacing w:line="360" w:lineRule="auto"/>
        <w:rPr>
          <w:rFonts w:ascii="Times New Roman" w:hAnsi="Times New Roman"/>
          <w:sz w:val="28"/>
          <w:szCs w:val="28"/>
          <w:lang w:val="uk-UA"/>
        </w:rPr>
      </w:pPr>
      <w:r>
        <w:rPr>
          <w:rFonts w:ascii="Times New Roman" w:hAnsi="Times New Roman"/>
          <w:sz w:val="28"/>
          <w:szCs w:val="28"/>
          <w:lang w:val="uk-UA"/>
        </w:rPr>
        <w:t>Види неологізмів:</w:t>
      </w:r>
    </w:p>
    <w:p w:rsidR="002D1940" w:rsidRPr="002D1940" w:rsidRDefault="002D1940" w:rsidP="002D1940">
      <w:pPr>
        <w:pStyle w:val="a3"/>
        <w:spacing w:line="360" w:lineRule="auto"/>
        <w:rPr>
          <w:rFonts w:ascii="Times New Roman" w:hAnsi="Times New Roman"/>
          <w:sz w:val="28"/>
          <w:szCs w:val="28"/>
          <w:lang w:val="uk-UA"/>
        </w:rPr>
      </w:pPr>
      <w:r>
        <w:rPr>
          <w:rFonts w:ascii="Times New Roman" w:hAnsi="Times New Roman"/>
          <w:sz w:val="28"/>
          <w:szCs w:val="28"/>
          <w:lang w:val="uk-UA"/>
        </w:rPr>
        <w:t>1) л</w:t>
      </w:r>
      <w:r w:rsidRPr="002D1940">
        <w:rPr>
          <w:rFonts w:ascii="Times New Roman" w:hAnsi="Times New Roman"/>
          <w:sz w:val="28"/>
          <w:szCs w:val="28"/>
          <w:lang w:val="uk-UA"/>
        </w:rPr>
        <w:t>ексичні неологізми;</w:t>
      </w:r>
    </w:p>
    <w:p w:rsidR="002D1940" w:rsidRDefault="002D1940" w:rsidP="002D1940">
      <w:pPr>
        <w:pStyle w:val="a3"/>
        <w:spacing w:line="360" w:lineRule="auto"/>
        <w:rPr>
          <w:rFonts w:ascii="Times New Roman" w:hAnsi="Times New Roman"/>
          <w:sz w:val="28"/>
          <w:szCs w:val="28"/>
          <w:lang w:val="uk-UA"/>
        </w:rPr>
      </w:pPr>
      <w:r>
        <w:rPr>
          <w:rFonts w:ascii="Times New Roman" w:hAnsi="Times New Roman"/>
          <w:sz w:val="28"/>
          <w:szCs w:val="28"/>
          <w:lang w:val="uk-UA"/>
        </w:rPr>
        <w:lastRenderedPageBreak/>
        <w:t>2) індивідуально – стилістичні неологізми;</w:t>
      </w:r>
    </w:p>
    <w:p w:rsidR="002D1940" w:rsidRDefault="002D1940" w:rsidP="002D1940">
      <w:pPr>
        <w:pStyle w:val="a3"/>
        <w:spacing w:line="360" w:lineRule="auto"/>
        <w:rPr>
          <w:rFonts w:ascii="Times New Roman" w:hAnsi="Times New Roman"/>
          <w:sz w:val="28"/>
          <w:szCs w:val="28"/>
          <w:lang w:val="uk-UA"/>
        </w:rPr>
      </w:pPr>
      <w:r>
        <w:rPr>
          <w:rFonts w:ascii="Times New Roman" w:hAnsi="Times New Roman"/>
          <w:sz w:val="28"/>
          <w:szCs w:val="28"/>
          <w:lang w:val="uk-UA"/>
        </w:rPr>
        <w:t>3) оказіоналізми;</w:t>
      </w:r>
    </w:p>
    <w:p w:rsidR="002D1940" w:rsidRDefault="002D1940" w:rsidP="002D1940">
      <w:pPr>
        <w:pStyle w:val="a3"/>
        <w:spacing w:line="360" w:lineRule="auto"/>
        <w:rPr>
          <w:rFonts w:ascii="Times New Roman" w:hAnsi="Times New Roman"/>
          <w:sz w:val="28"/>
          <w:szCs w:val="28"/>
          <w:lang w:val="uk-UA"/>
        </w:rPr>
      </w:pPr>
      <w:r>
        <w:rPr>
          <w:rFonts w:ascii="Times New Roman" w:hAnsi="Times New Roman"/>
          <w:sz w:val="28"/>
          <w:szCs w:val="28"/>
          <w:lang w:val="uk-UA"/>
        </w:rPr>
        <w:t xml:space="preserve">4) індивідуально – авторські неологізми. </w:t>
      </w:r>
    </w:p>
    <w:p w:rsidR="002D1940" w:rsidRDefault="002D1940" w:rsidP="002D1940">
      <w:pPr>
        <w:spacing w:line="360" w:lineRule="auto"/>
        <w:ind w:firstLine="708"/>
        <w:rPr>
          <w:szCs w:val="28"/>
          <w:lang w:val="uk-UA"/>
        </w:rPr>
      </w:pPr>
      <w:r w:rsidRPr="002D1940">
        <w:rPr>
          <w:rStyle w:val="hps"/>
          <w:lang w:val="uk-UA"/>
        </w:rPr>
        <w:t>На практиці важко відстежити</w:t>
      </w:r>
      <w:r w:rsidRPr="002D1940">
        <w:rPr>
          <w:lang w:val="uk-UA"/>
        </w:rPr>
        <w:t xml:space="preserve"> </w:t>
      </w:r>
      <w:r w:rsidRPr="002D1940">
        <w:rPr>
          <w:rStyle w:val="hps"/>
          <w:lang w:val="uk-UA"/>
        </w:rPr>
        <w:t>кількість</w:t>
      </w:r>
      <w:r w:rsidRPr="002D1940">
        <w:rPr>
          <w:lang w:val="uk-UA"/>
        </w:rPr>
        <w:t xml:space="preserve"> </w:t>
      </w:r>
      <w:r w:rsidRPr="002D1940">
        <w:rPr>
          <w:rStyle w:val="hps"/>
          <w:lang w:val="uk-UA"/>
        </w:rPr>
        <w:t>слів</w:t>
      </w:r>
      <w:r w:rsidRPr="002D1940">
        <w:rPr>
          <w:lang w:val="uk-UA"/>
        </w:rPr>
        <w:t xml:space="preserve"> </w:t>
      </w:r>
      <w:r w:rsidRPr="002D1940">
        <w:rPr>
          <w:rStyle w:val="hps"/>
          <w:lang w:val="uk-UA"/>
        </w:rPr>
        <w:t>в англійській мові</w:t>
      </w:r>
      <w:r w:rsidRPr="002D1940">
        <w:rPr>
          <w:lang w:val="uk-UA"/>
        </w:rPr>
        <w:t xml:space="preserve">, </w:t>
      </w:r>
      <w:r w:rsidRPr="002D1940">
        <w:rPr>
          <w:rStyle w:val="hps"/>
          <w:lang w:val="uk-UA"/>
        </w:rPr>
        <w:t>неологізми</w:t>
      </w:r>
      <w:r w:rsidRPr="002D1940">
        <w:rPr>
          <w:lang w:val="uk-UA"/>
        </w:rPr>
        <w:t xml:space="preserve"> (</w:t>
      </w:r>
      <w:r w:rsidRPr="002D1940">
        <w:rPr>
          <w:rStyle w:val="hps"/>
          <w:lang w:val="uk-UA"/>
        </w:rPr>
        <w:t>нові</w:t>
      </w:r>
      <w:r w:rsidRPr="002D1940">
        <w:rPr>
          <w:lang w:val="uk-UA"/>
        </w:rPr>
        <w:t xml:space="preserve"> </w:t>
      </w:r>
      <w:r w:rsidRPr="002D1940">
        <w:rPr>
          <w:rStyle w:val="hps"/>
          <w:lang w:val="uk-UA"/>
        </w:rPr>
        <w:t>слова)</w:t>
      </w:r>
      <w:r w:rsidRPr="002D1940">
        <w:rPr>
          <w:lang w:val="uk-UA"/>
        </w:rPr>
        <w:t xml:space="preserve">, можуть створюватись </w:t>
      </w:r>
      <w:r w:rsidRPr="002D1940">
        <w:rPr>
          <w:rStyle w:val="hps"/>
          <w:lang w:val="uk-UA"/>
        </w:rPr>
        <w:t>кожен</w:t>
      </w:r>
      <w:r w:rsidRPr="002D1940">
        <w:rPr>
          <w:lang w:val="uk-UA"/>
        </w:rPr>
        <w:t xml:space="preserve"> </w:t>
      </w:r>
      <w:r w:rsidRPr="002D1940">
        <w:rPr>
          <w:rStyle w:val="hps"/>
          <w:lang w:val="uk-UA"/>
        </w:rPr>
        <w:t>день</w:t>
      </w:r>
      <w:r w:rsidRPr="002D1940">
        <w:rPr>
          <w:lang w:val="uk-UA"/>
        </w:rPr>
        <w:t>. Н</w:t>
      </w:r>
      <w:r w:rsidRPr="002D1940">
        <w:rPr>
          <w:rStyle w:val="hps"/>
          <w:lang w:val="uk-UA"/>
        </w:rPr>
        <w:t>асправді 10</w:t>
      </w:r>
      <w:r w:rsidRPr="002D1940">
        <w:rPr>
          <w:lang w:val="uk-UA"/>
        </w:rPr>
        <w:t xml:space="preserve"> </w:t>
      </w:r>
      <w:r w:rsidRPr="002D1940">
        <w:rPr>
          <w:rStyle w:val="hps"/>
          <w:lang w:val="uk-UA"/>
        </w:rPr>
        <w:t>червня 2009 року,</w:t>
      </w:r>
      <w:r w:rsidRPr="002D1940">
        <w:rPr>
          <w:lang w:val="uk-UA"/>
        </w:rPr>
        <w:t xml:space="preserve"> </w:t>
      </w:r>
      <w:r w:rsidRPr="002D1940">
        <w:rPr>
          <w:rStyle w:val="hps"/>
          <w:lang w:val="uk-UA"/>
        </w:rPr>
        <w:t>англомовний</w:t>
      </w:r>
      <w:r w:rsidRPr="002D1940">
        <w:rPr>
          <w:lang w:val="uk-UA"/>
        </w:rPr>
        <w:t xml:space="preserve"> </w:t>
      </w:r>
      <w:r w:rsidRPr="002D1940">
        <w:rPr>
          <w:rStyle w:val="hps"/>
          <w:lang w:val="uk-UA"/>
        </w:rPr>
        <w:t>лексикон</w:t>
      </w:r>
      <w:r w:rsidRPr="002D1940">
        <w:rPr>
          <w:lang w:val="uk-UA"/>
        </w:rPr>
        <w:t xml:space="preserve"> </w:t>
      </w:r>
      <w:r w:rsidRPr="002D1940">
        <w:rPr>
          <w:rStyle w:val="hps"/>
          <w:lang w:val="uk-UA"/>
        </w:rPr>
        <w:t>вітав</w:t>
      </w:r>
      <w:r w:rsidRPr="002D1940">
        <w:rPr>
          <w:lang w:val="uk-UA"/>
        </w:rPr>
        <w:t xml:space="preserve"> </w:t>
      </w:r>
      <w:r w:rsidRPr="002D1940">
        <w:rPr>
          <w:rStyle w:val="hps"/>
          <w:lang w:val="uk-UA"/>
        </w:rPr>
        <w:t>його</w:t>
      </w:r>
      <w:r w:rsidRPr="002D1940">
        <w:rPr>
          <w:lang w:val="uk-UA"/>
        </w:rPr>
        <w:t xml:space="preserve"> «</w:t>
      </w:r>
      <w:r w:rsidRPr="002D1940">
        <w:rPr>
          <w:rStyle w:val="hps"/>
          <w:lang w:val="uk-UA"/>
        </w:rPr>
        <w:t>мільйонне</w:t>
      </w:r>
      <w:r w:rsidRPr="002D1940">
        <w:rPr>
          <w:lang w:val="uk-UA"/>
        </w:rPr>
        <w:t xml:space="preserve"> </w:t>
      </w:r>
      <w:r w:rsidRPr="002D1940">
        <w:rPr>
          <w:rStyle w:val="hps"/>
          <w:lang w:val="uk-UA"/>
        </w:rPr>
        <w:t>слово»</w:t>
      </w:r>
      <w:r w:rsidRPr="002D1940">
        <w:rPr>
          <w:lang w:val="uk-UA"/>
        </w:rPr>
        <w:t xml:space="preserve">, </w:t>
      </w:r>
      <w:r w:rsidRPr="002D1940">
        <w:rPr>
          <w:rStyle w:val="hps"/>
          <w:lang w:val="uk-UA"/>
        </w:rPr>
        <w:t>відповідно до</w:t>
      </w:r>
      <w:r w:rsidRPr="002D1940">
        <w:rPr>
          <w:lang w:val="uk-UA"/>
        </w:rPr>
        <w:t xml:space="preserve"> </w:t>
      </w:r>
      <w:proofErr w:type="spellStart"/>
      <w:r w:rsidRPr="002D1940">
        <w:rPr>
          <w:rStyle w:val="hps"/>
          <w:lang w:val="uk-UA"/>
        </w:rPr>
        <w:t>Global</w:t>
      </w:r>
      <w:proofErr w:type="spellEnd"/>
      <w:r w:rsidRPr="002D1940">
        <w:rPr>
          <w:rStyle w:val="hps"/>
          <w:lang w:val="uk-UA"/>
        </w:rPr>
        <w:t xml:space="preserve"> </w:t>
      </w:r>
      <w:proofErr w:type="spellStart"/>
      <w:r w:rsidRPr="002D1940">
        <w:rPr>
          <w:rStyle w:val="hps"/>
          <w:lang w:val="uk-UA"/>
        </w:rPr>
        <w:t>Language</w:t>
      </w:r>
      <w:proofErr w:type="spellEnd"/>
      <w:r w:rsidRPr="002D1940">
        <w:rPr>
          <w:rStyle w:val="hps"/>
          <w:lang w:val="uk-UA"/>
        </w:rPr>
        <w:t xml:space="preserve"> </w:t>
      </w:r>
      <w:proofErr w:type="spellStart"/>
      <w:r w:rsidRPr="002D1940">
        <w:rPr>
          <w:rStyle w:val="hps"/>
          <w:lang w:val="uk-UA"/>
        </w:rPr>
        <w:t>Monitor</w:t>
      </w:r>
      <w:proofErr w:type="spellEnd"/>
      <w:r w:rsidRPr="002D1940">
        <w:rPr>
          <w:lang w:val="uk-UA"/>
        </w:rPr>
        <w:t xml:space="preserve">: </w:t>
      </w:r>
      <w:r w:rsidRPr="002D1940">
        <w:rPr>
          <w:rStyle w:val="hps"/>
          <w:lang w:val="uk-UA"/>
        </w:rPr>
        <w:t>"</w:t>
      </w:r>
      <w:r w:rsidRPr="002D1940">
        <w:rPr>
          <w:lang w:val="uk-UA"/>
        </w:rPr>
        <w:t xml:space="preserve">. </w:t>
      </w:r>
      <w:r w:rsidRPr="002D1940">
        <w:rPr>
          <w:szCs w:val="28"/>
          <w:lang w:val="uk-UA"/>
        </w:rPr>
        <w:t>Таким чином, неологізм повинен сприйматися як нормальне мовне явище і відсутність слова в словнику не може бути перешкодою для його перекладу. У будь-якому випадку, коли відомо значення нового слова, є можливість передати його за допомогою розглянутих способів.</w:t>
      </w:r>
      <w:r w:rsidRPr="002D1940">
        <w:rPr>
          <w:szCs w:val="28"/>
          <w:lang w:val="uk-UA"/>
        </w:rPr>
        <w:br/>
        <w:t xml:space="preserve"> </w:t>
      </w:r>
      <w:r w:rsidRPr="002D1940">
        <w:rPr>
          <w:szCs w:val="28"/>
          <w:lang w:val="uk-UA"/>
        </w:rPr>
        <w:tab/>
        <w:t>Отже, процес перекладу неологізмів з англійської мови на українську проходить у два етапи:</w:t>
      </w:r>
      <w:r w:rsidRPr="002D1940">
        <w:rPr>
          <w:szCs w:val="28"/>
          <w:lang w:val="uk-UA"/>
        </w:rPr>
        <w:br/>
        <w:t>1. з'ясування значення неологізму (коли перекладач або звертається до англійських тлумачних словників).</w:t>
      </w:r>
      <w:r w:rsidRPr="002D1940">
        <w:rPr>
          <w:szCs w:val="28"/>
          <w:lang w:val="uk-UA"/>
        </w:rPr>
        <w:br/>
        <w:t>2. власне переклад засобами української мови, а саме: транскрипція, транслітерація, калькування, описовий переклад. Що стосується вибору того чи іншого способу передачі неологізмів, то він залежить від багатьох суб'єктивних факторів, наприклад, особистість перекладача, його досвід, інтелект, здатність оперувати абстрактними поняттями, обстановка під час процесу перекладу, а також від стилю тексту, стилю конкретного автора та інші. Однак перш за все необхідно прагнути до того, щоб еквівалент неологізму англійської мови в максимальному ступені відповідав нормам і правилам мови перекладу.</w:t>
      </w:r>
    </w:p>
    <w:p w:rsidR="002D1940" w:rsidRPr="002D1940" w:rsidRDefault="002D1940" w:rsidP="002D1940">
      <w:pPr>
        <w:spacing w:line="360" w:lineRule="auto"/>
        <w:ind w:firstLine="708"/>
        <w:rPr>
          <w:szCs w:val="28"/>
          <w:lang w:val="uk-UA"/>
        </w:rPr>
      </w:pPr>
      <w:r>
        <w:rPr>
          <w:szCs w:val="28"/>
          <w:lang w:val="uk-UA"/>
        </w:rPr>
        <w:t>Результати нашого дослідження стануть у нагоді при укладанні тематичних словників, а також при навчанні двомовних різних аспектів ділової англійської мови.</w:t>
      </w:r>
    </w:p>
    <w:sectPr w:rsidR="002D1940" w:rsidRPr="002D1940" w:rsidSect="00C469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8485B"/>
    <w:multiLevelType w:val="hybridMultilevel"/>
    <w:tmpl w:val="362A33CC"/>
    <w:lvl w:ilvl="0" w:tplc="9E0EEF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E31219"/>
    <w:multiLevelType w:val="hybridMultilevel"/>
    <w:tmpl w:val="C1BE10D4"/>
    <w:lvl w:ilvl="0" w:tplc="FA16AB86">
      <w:start w:val="2"/>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D1940"/>
    <w:rsid w:val="002D1940"/>
    <w:rsid w:val="00C469F1"/>
    <w:rsid w:val="00E649BC"/>
    <w:rsid w:val="00F74C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940"/>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1940"/>
    <w:pPr>
      <w:spacing w:after="200" w:line="276" w:lineRule="auto"/>
      <w:ind w:left="720"/>
      <w:contextualSpacing/>
    </w:pPr>
    <w:rPr>
      <w:rFonts w:ascii="Calibri" w:eastAsia="Calibri" w:hAnsi="Calibri"/>
      <w:sz w:val="22"/>
      <w:szCs w:val="22"/>
      <w:lang w:eastAsia="en-US"/>
    </w:rPr>
  </w:style>
  <w:style w:type="character" w:customStyle="1" w:styleId="hps">
    <w:name w:val="hps"/>
    <w:basedOn w:val="a0"/>
    <w:rsid w:val="002D19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443</Words>
  <Characters>2527</Characters>
  <Application>Microsoft Office Word</Application>
  <DocSecurity>0</DocSecurity>
  <Lines>21</Lines>
  <Paragraphs>5</Paragraphs>
  <ScaleCrop>false</ScaleCrop>
  <Company>SamForum.ws</Company>
  <LinksUpToDate>false</LinksUpToDate>
  <CharactersWithSpaces>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2</cp:revision>
  <dcterms:created xsi:type="dcterms:W3CDTF">2011-02-03T07:16:00Z</dcterms:created>
  <dcterms:modified xsi:type="dcterms:W3CDTF">2011-02-03T07:32:00Z</dcterms:modified>
</cp:coreProperties>
</file>